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FA24A" w14:textId="4C926C14" w:rsidR="00B843B2" w:rsidRDefault="00B843B2" w:rsidP="00B843B2">
      <w:pPr>
        <w:spacing w:before="120" w:after="120"/>
        <w:rPr>
          <w:rFonts w:ascii="Arial" w:hAnsi="Arial" w:cs="Arial"/>
          <w:b/>
          <w:sz w:val="36"/>
          <w:szCs w:val="36"/>
        </w:rPr>
      </w:pPr>
    </w:p>
    <w:p w14:paraId="28492823" w14:textId="30DD00CF" w:rsidR="00E74623" w:rsidRDefault="004107E5" w:rsidP="00B843B2">
      <w:pPr>
        <w:spacing w:before="120" w:after="120"/>
        <w:rPr>
          <w:rFonts w:ascii="Arial" w:hAnsi="Arial" w:cs="Arial"/>
          <w:b/>
          <w:sz w:val="36"/>
          <w:szCs w:val="36"/>
        </w:rPr>
      </w:pPr>
      <w:r w:rsidRPr="005D203A">
        <w:rPr>
          <w:noProof/>
        </w:rPr>
        <w:drawing>
          <wp:inline distT="0" distB="0" distL="0" distR="0" wp14:anchorId="2974CE7B" wp14:editId="012210E4">
            <wp:extent cx="2295525" cy="5205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8899" cy="54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8C9EA" w14:textId="77777777" w:rsidR="00E74623" w:rsidRPr="00E74623" w:rsidRDefault="00E74623" w:rsidP="00C32539">
      <w:pPr>
        <w:spacing w:before="120" w:after="120"/>
        <w:jc w:val="center"/>
        <w:rPr>
          <w:rFonts w:ascii="Verdana" w:hAnsi="Verdana" w:cs="Arial"/>
          <w:b/>
          <w:sz w:val="20"/>
          <w:szCs w:val="20"/>
        </w:rPr>
      </w:pPr>
    </w:p>
    <w:p w14:paraId="6C2B9B7F" w14:textId="485946AA" w:rsidR="00BB7F16" w:rsidRPr="00E74623" w:rsidRDefault="00B843B2" w:rsidP="00C32539">
      <w:pPr>
        <w:spacing w:before="120" w:after="120"/>
        <w:jc w:val="center"/>
        <w:rPr>
          <w:rFonts w:ascii="Verdana" w:hAnsi="Verdana" w:cs="Arial"/>
          <w:b/>
          <w:sz w:val="32"/>
          <w:szCs w:val="32"/>
        </w:rPr>
      </w:pPr>
      <w:r w:rsidRPr="00E74623">
        <w:rPr>
          <w:rFonts w:ascii="Verdana" w:hAnsi="Verdana" w:cs="Arial"/>
          <w:b/>
          <w:sz w:val="32"/>
          <w:szCs w:val="32"/>
        </w:rPr>
        <w:t>Change of Circumstance Detail Form</w:t>
      </w:r>
    </w:p>
    <w:p w14:paraId="21F12115" w14:textId="54F58896" w:rsidR="00B843B2" w:rsidRPr="003C20EB" w:rsidRDefault="00B843B2" w:rsidP="00B843B2">
      <w:pPr>
        <w:spacing w:before="120" w:after="120"/>
        <w:jc w:val="center"/>
        <w:rPr>
          <w:rFonts w:ascii="Verdana" w:hAnsi="Verdana" w:cs="Arial"/>
          <w:sz w:val="18"/>
          <w:szCs w:val="18"/>
        </w:rPr>
      </w:pPr>
      <w:r w:rsidRPr="003C20EB">
        <w:rPr>
          <w:rFonts w:ascii="Verdana" w:hAnsi="Verdana" w:cs="Arial"/>
          <w:sz w:val="18"/>
          <w:szCs w:val="18"/>
        </w:rPr>
        <w:t xml:space="preserve">If at any time the new GFE/LE is required per RESPA regulations, a completed Change of </w:t>
      </w:r>
      <w:r w:rsidR="003C20EB" w:rsidRPr="003C20EB">
        <w:rPr>
          <w:rFonts w:ascii="Verdana" w:hAnsi="Verdana" w:cs="Arial"/>
          <w:sz w:val="18"/>
          <w:szCs w:val="18"/>
        </w:rPr>
        <w:t>Circumstances</w:t>
      </w:r>
      <w:r w:rsidRPr="003C20EB">
        <w:rPr>
          <w:rFonts w:ascii="Verdana" w:hAnsi="Verdana" w:cs="Arial"/>
          <w:sz w:val="18"/>
          <w:szCs w:val="18"/>
        </w:rPr>
        <w:t xml:space="preserve"> Detail form is required for each </w:t>
      </w:r>
      <w:r w:rsidRPr="003C20EB">
        <w:rPr>
          <w:rFonts w:ascii="Verdana" w:hAnsi="Verdana" w:cs="Arial"/>
          <w:b/>
          <w:i/>
          <w:sz w:val="18"/>
          <w:szCs w:val="18"/>
        </w:rPr>
        <w:t>“Change of Circumstance”</w:t>
      </w:r>
      <w:r w:rsidRPr="003C20EB">
        <w:rPr>
          <w:rFonts w:ascii="Verdana" w:hAnsi="Verdana" w:cs="Arial"/>
          <w:sz w:val="18"/>
          <w:szCs w:val="18"/>
        </w:rPr>
        <w:t xml:space="preserve"> that results in a re-disclosure. It becomes a part of the new GFE/LE.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595"/>
        <w:gridCol w:w="1445"/>
        <w:gridCol w:w="895"/>
        <w:gridCol w:w="3145"/>
      </w:tblGrid>
      <w:tr w:rsidR="007064ED" w:rsidRPr="005944FE" w14:paraId="224D400A" w14:textId="77777777" w:rsidTr="005944FE">
        <w:tc>
          <w:tcPr>
            <w:tcW w:w="1890" w:type="dxa"/>
          </w:tcPr>
          <w:p w14:paraId="53AA8779" w14:textId="5B7A814E" w:rsidR="00B843B2" w:rsidRPr="005944FE" w:rsidRDefault="00B843B2" w:rsidP="00C3253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944FE">
              <w:rPr>
                <w:rFonts w:ascii="Verdana" w:hAnsi="Verdana" w:cs="Arial"/>
                <w:sz w:val="18"/>
                <w:szCs w:val="18"/>
              </w:rPr>
              <w:t>Borrower(s)</w:t>
            </w:r>
            <w:r w:rsidR="00BF1EA3" w:rsidRPr="005944FE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3595" w:type="dxa"/>
          </w:tcPr>
          <w:p w14:paraId="5F4E2AF5" w14:textId="77777777" w:rsidR="009D023A" w:rsidRPr="005944FE" w:rsidRDefault="004F76C2" w:rsidP="00C3253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944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23"/>
            <w:r w:rsidRPr="005944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944FE">
              <w:rPr>
                <w:rFonts w:ascii="Verdana" w:hAnsi="Verdana"/>
                <w:sz w:val="18"/>
                <w:szCs w:val="18"/>
              </w:rPr>
            </w:r>
            <w:r w:rsidRPr="005944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  <w:p w14:paraId="47F14F6F" w14:textId="77777777" w:rsidR="004F76C2" w:rsidRPr="005944FE" w:rsidRDefault="004F76C2" w:rsidP="00C3253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944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5944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944FE">
              <w:rPr>
                <w:rFonts w:ascii="Verdana" w:hAnsi="Verdana"/>
                <w:sz w:val="18"/>
                <w:szCs w:val="18"/>
              </w:rPr>
            </w:r>
            <w:r w:rsidRPr="005944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01C0D9D" w14:textId="2EF6EE80" w:rsidR="004F76C2" w:rsidRPr="005944FE" w:rsidRDefault="004F76C2" w:rsidP="00C3253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944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5944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944FE">
              <w:rPr>
                <w:rFonts w:ascii="Verdana" w:hAnsi="Verdana"/>
                <w:sz w:val="18"/>
                <w:szCs w:val="18"/>
              </w:rPr>
            </w:r>
            <w:r w:rsidRPr="005944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5F432603" w14:textId="40370777" w:rsidR="00B843B2" w:rsidRPr="005944FE" w:rsidRDefault="00BF1EA3" w:rsidP="00C3253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944FE">
              <w:rPr>
                <w:rFonts w:ascii="Verdana" w:hAnsi="Verdana" w:cs="Arial"/>
                <w:sz w:val="18"/>
                <w:szCs w:val="18"/>
              </w:rPr>
              <w:t>Loan Number:</w:t>
            </w:r>
          </w:p>
        </w:tc>
        <w:tc>
          <w:tcPr>
            <w:tcW w:w="3145" w:type="dxa"/>
          </w:tcPr>
          <w:p w14:paraId="2E162319" w14:textId="103EFAC1" w:rsidR="00B843B2" w:rsidRPr="005944FE" w:rsidRDefault="004F76C2" w:rsidP="00C3253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944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7"/>
                  </w:textInput>
                </w:ffData>
              </w:fldChar>
            </w:r>
            <w:r w:rsidRPr="005944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944FE">
              <w:rPr>
                <w:rFonts w:ascii="Verdana" w:hAnsi="Verdana"/>
                <w:sz w:val="18"/>
                <w:szCs w:val="18"/>
              </w:rPr>
            </w:r>
            <w:r w:rsidRPr="005944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944FE" w:rsidRPr="005944FE" w14:paraId="2F58DA53" w14:textId="77777777" w:rsidTr="008D676F">
        <w:tc>
          <w:tcPr>
            <w:tcW w:w="1890" w:type="dxa"/>
          </w:tcPr>
          <w:p w14:paraId="660E4BEC" w14:textId="77777777" w:rsidR="00BF1EA3" w:rsidRPr="005944FE" w:rsidRDefault="00BF1EA3" w:rsidP="00C3253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944FE">
              <w:rPr>
                <w:rFonts w:ascii="Verdana" w:hAnsi="Verdana" w:cs="Arial"/>
                <w:sz w:val="18"/>
                <w:szCs w:val="18"/>
              </w:rPr>
              <w:t>Subject Property</w:t>
            </w:r>
          </w:p>
          <w:p w14:paraId="089E7DD4" w14:textId="22A40E03" w:rsidR="00B843B2" w:rsidRPr="005944FE" w:rsidRDefault="00BF1EA3" w:rsidP="00C3253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944FE">
              <w:rPr>
                <w:rFonts w:ascii="Verdana" w:hAnsi="Verdana" w:cs="Arial"/>
                <w:sz w:val="18"/>
                <w:szCs w:val="18"/>
              </w:rPr>
              <w:t>Address:</w:t>
            </w:r>
          </w:p>
        </w:tc>
        <w:tc>
          <w:tcPr>
            <w:tcW w:w="3595" w:type="dxa"/>
          </w:tcPr>
          <w:p w14:paraId="434DD85A" w14:textId="222659B8" w:rsidR="00B843B2" w:rsidRPr="005944FE" w:rsidRDefault="004F76C2" w:rsidP="00C3253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944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4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944FE">
              <w:rPr>
                <w:rFonts w:ascii="Verdana" w:hAnsi="Verdana"/>
                <w:sz w:val="18"/>
                <w:szCs w:val="18"/>
              </w:rPr>
            </w:r>
            <w:r w:rsidRPr="005944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45" w:type="dxa"/>
          </w:tcPr>
          <w:p w14:paraId="1C71C03A" w14:textId="5568013B" w:rsidR="00B843B2" w:rsidRPr="005944FE" w:rsidRDefault="00BF1EA3" w:rsidP="00C3253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944FE">
              <w:rPr>
                <w:rFonts w:ascii="Verdana" w:hAnsi="Verdana" w:cs="Arial"/>
                <w:sz w:val="18"/>
                <w:szCs w:val="18"/>
              </w:rPr>
              <w:t>Lender:</w:t>
            </w:r>
          </w:p>
        </w:tc>
        <w:tc>
          <w:tcPr>
            <w:tcW w:w="4040" w:type="dxa"/>
            <w:gridSpan w:val="2"/>
          </w:tcPr>
          <w:p w14:paraId="68C14D4C" w14:textId="77777777" w:rsidR="00532BA9" w:rsidRDefault="00532BA9" w:rsidP="00C32539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Hometown Equity Mortgage</w:t>
            </w:r>
            <w:r w:rsidR="00BF1EA3" w:rsidRPr="00F74CE5">
              <w:rPr>
                <w:rFonts w:ascii="Verdana" w:hAnsi="Verdana" w:cs="Arial"/>
                <w:b/>
                <w:sz w:val="18"/>
                <w:szCs w:val="18"/>
              </w:rPr>
              <w:t>, LLC</w:t>
            </w:r>
            <w:r w:rsidR="00A259A8">
              <w:rPr>
                <w:rFonts w:ascii="Verdana" w:hAnsi="Verdana" w:cs="Arial"/>
                <w:b/>
                <w:sz w:val="18"/>
                <w:szCs w:val="18"/>
              </w:rPr>
              <w:t>,</w:t>
            </w:r>
          </w:p>
          <w:p w14:paraId="52E82824" w14:textId="5ABF5877" w:rsidR="00B843B2" w:rsidRPr="00F74CE5" w:rsidRDefault="00A259A8" w:rsidP="00C32539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dba</w:t>
            </w:r>
            <w:r w:rsidR="008D676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D676F">
              <w:rPr>
                <w:rFonts w:ascii="Verdana" w:hAnsi="Verdana" w:cs="Arial"/>
                <w:b/>
                <w:sz w:val="18"/>
                <w:szCs w:val="18"/>
              </w:rPr>
              <w:t>theLender</w:t>
            </w:r>
            <w:proofErr w:type="spellEnd"/>
          </w:p>
        </w:tc>
      </w:tr>
      <w:tr w:rsidR="005944FE" w:rsidRPr="005944FE" w14:paraId="02D0617C" w14:textId="77777777" w:rsidTr="005944FE">
        <w:tc>
          <w:tcPr>
            <w:tcW w:w="1890" w:type="dxa"/>
          </w:tcPr>
          <w:p w14:paraId="7EBC758B" w14:textId="5A735965" w:rsidR="00B843B2" w:rsidRPr="005944FE" w:rsidRDefault="00BF1EA3" w:rsidP="00C3253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944FE">
              <w:rPr>
                <w:rFonts w:ascii="Verdana" w:hAnsi="Verdana" w:cs="Arial"/>
                <w:sz w:val="18"/>
                <w:szCs w:val="18"/>
              </w:rPr>
              <w:t>Date of Change:</w:t>
            </w:r>
          </w:p>
        </w:tc>
        <w:tc>
          <w:tcPr>
            <w:tcW w:w="3595" w:type="dxa"/>
          </w:tcPr>
          <w:p w14:paraId="1EF65C12" w14:textId="0AEE1BF4" w:rsidR="00B843B2" w:rsidRPr="005944FE" w:rsidRDefault="004F76C2" w:rsidP="00C3253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944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944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944FE">
              <w:rPr>
                <w:rFonts w:ascii="Verdana" w:hAnsi="Verdana"/>
                <w:sz w:val="18"/>
                <w:szCs w:val="18"/>
              </w:rPr>
            </w:r>
            <w:r w:rsidRPr="005944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6C36DAB4" w14:textId="0DCAC776" w:rsidR="00B843B2" w:rsidRPr="005944FE" w:rsidRDefault="00BF1EA3" w:rsidP="00C3253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944FE">
              <w:rPr>
                <w:rFonts w:ascii="Verdana" w:hAnsi="Verdana" w:cs="Arial"/>
                <w:sz w:val="18"/>
                <w:szCs w:val="18"/>
              </w:rPr>
              <w:t>Date of Re-Disclosure:</w:t>
            </w:r>
          </w:p>
        </w:tc>
        <w:tc>
          <w:tcPr>
            <w:tcW w:w="3145" w:type="dxa"/>
          </w:tcPr>
          <w:p w14:paraId="0F712620" w14:textId="64CD12FF" w:rsidR="00B843B2" w:rsidRPr="005944FE" w:rsidRDefault="004F76C2" w:rsidP="00C3253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944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944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944FE">
              <w:rPr>
                <w:rFonts w:ascii="Verdana" w:hAnsi="Verdana"/>
                <w:sz w:val="18"/>
                <w:szCs w:val="18"/>
              </w:rPr>
            </w:r>
            <w:r w:rsidRPr="005944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944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944FE" w:rsidRPr="005944FE" w14:paraId="1D968110" w14:textId="77777777" w:rsidTr="005944FE">
        <w:tc>
          <w:tcPr>
            <w:tcW w:w="1890" w:type="dxa"/>
          </w:tcPr>
          <w:p w14:paraId="0F388CF2" w14:textId="0877A5CD" w:rsidR="00BF1EA3" w:rsidRPr="005944FE" w:rsidRDefault="00BF1EA3" w:rsidP="00C3253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944FE">
              <w:rPr>
                <w:rFonts w:ascii="Verdana" w:hAnsi="Verdana" w:cs="Arial"/>
                <w:sz w:val="18"/>
                <w:szCs w:val="18"/>
              </w:rPr>
              <w:t>Change Details:</w:t>
            </w:r>
          </w:p>
        </w:tc>
        <w:tc>
          <w:tcPr>
            <w:tcW w:w="9080" w:type="dxa"/>
            <w:gridSpan w:val="4"/>
          </w:tcPr>
          <w:p w14:paraId="3B04B177" w14:textId="46A01FDE" w:rsidR="00BF1EA3" w:rsidRPr="005944FE" w:rsidRDefault="004A5622" w:rsidP="00C3253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79B4487" w14:textId="0B0A35E7" w:rsidR="003C20EB" w:rsidRPr="005944FE" w:rsidRDefault="004A5622" w:rsidP="00C3253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DFF5458" w14:textId="49CBADC0" w:rsidR="004F76C2" w:rsidRPr="005944FE" w:rsidRDefault="004A5622" w:rsidP="00C3253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A000396" w14:textId="0E4F91E9" w:rsidR="004F76C2" w:rsidRPr="00333310" w:rsidRDefault="004F76C2" w:rsidP="00C32539">
            <w:pPr>
              <w:spacing w:before="60" w:after="60"/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3C20EB" w:rsidRPr="005944FE" w14:paraId="763611C7" w14:textId="77777777" w:rsidTr="0098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0" w:type="dxa"/>
            <w:gridSpan w:val="5"/>
            <w:shd w:val="clear" w:color="auto" w:fill="FF0000"/>
          </w:tcPr>
          <w:p w14:paraId="0416B54E" w14:textId="32E06106" w:rsidR="003C20EB" w:rsidRPr="00C32539" w:rsidRDefault="003C20EB" w:rsidP="007064ED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3253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Check the appropriate box</w:t>
            </w:r>
          </w:p>
        </w:tc>
      </w:tr>
      <w:tr w:rsidR="003C20EB" w:rsidRPr="005944FE" w14:paraId="43B6E029" w14:textId="77777777" w:rsidTr="003C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2"/>
          </w:tcPr>
          <w:p w14:paraId="1354F216" w14:textId="18C46FD2" w:rsidR="003C20EB" w:rsidRPr="00E74623" w:rsidRDefault="00C646F5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="00EA6405" w:rsidRPr="00E74623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="00936482" w:rsidRPr="00E74623">
              <w:rPr>
                <w:rFonts w:ascii="Verdana" w:hAnsi="Verdana"/>
                <w:bCs/>
                <w:sz w:val="17"/>
                <w:szCs w:val="17"/>
              </w:rPr>
              <w:t>Loan loc</w:t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t>ked with consumer after initial disclosure is provided (consumer lock date)</w:t>
            </w:r>
          </w:p>
        </w:tc>
        <w:tc>
          <w:tcPr>
            <w:tcW w:w="5485" w:type="dxa"/>
            <w:gridSpan w:val="3"/>
          </w:tcPr>
          <w:p w14:paraId="3CD7F3F5" w14:textId="7A683677" w:rsidR="003C20EB" w:rsidRPr="00E74623" w:rsidRDefault="00C646F5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="00EA6405" w:rsidRPr="00E74623">
              <w:rPr>
                <w:rFonts w:ascii="Verdana" w:hAnsi="Verdana"/>
                <w:bCs/>
                <w:sz w:val="17"/>
                <w:szCs w:val="17"/>
              </w:rPr>
              <w:t xml:space="preserve"> Credit quality change due to new information received</w:t>
            </w:r>
            <w:proofErr w:type="gramStart"/>
            <w:r w:rsidR="00EA6405" w:rsidRPr="00E74623">
              <w:rPr>
                <w:rFonts w:ascii="Verdana" w:hAnsi="Verdana"/>
                <w:bCs/>
                <w:sz w:val="17"/>
                <w:szCs w:val="17"/>
              </w:rPr>
              <w:t xml:space="preserve">   </w:t>
            </w:r>
            <w:r w:rsidR="00C32539" w:rsidRPr="00E74623">
              <w:rPr>
                <w:rFonts w:ascii="Verdana" w:hAnsi="Verdana"/>
                <w:bCs/>
                <w:sz w:val="17"/>
                <w:szCs w:val="17"/>
              </w:rPr>
              <w:t>(</w:t>
            </w:r>
            <w:proofErr w:type="gramEnd"/>
            <w:r w:rsidR="00EA6405" w:rsidRPr="00E74623">
              <w:rPr>
                <w:rFonts w:ascii="Verdana" w:hAnsi="Verdana"/>
                <w:bCs/>
                <w:sz w:val="17"/>
                <w:szCs w:val="17"/>
              </w:rPr>
              <w:t>FICO, DTI, Income change, etc.)</w:t>
            </w:r>
          </w:p>
        </w:tc>
      </w:tr>
      <w:tr w:rsidR="003C20EB" w:rsidRPr="005944FE" w14:paraId="767EF953" w14:textId="77777777" w:rsidTr="003C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2"/>
          </w:tcPr>
          <w:p w14:paraId="59C25CC9" w14:textId="2E17C644" w:rsidR="003C20EB" w:rsidRPr="00E74623" w:rsidRDefault="00C646F5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t xml:space="preserve"> Legal address error (i.e. misspelling, directional error); does not apply to changes</w:t>
            </w:r>
          </w:p>
        </w:tc>
        <w:tc>
          <w:tcPr>
            <w:tcW w:w="5485" w:type="dxa"/>
            <w:gridSpan w:val="3"/>
          </w:tcPr>
          <w:p w14:paraId="106E6756" w14:textId="0042E9D7" w:rsidR="003C20EB" w:rsidRPr="00E74623" w:rsidRDefault="00C646F5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="00EA6405" w:rsidRPr="00E74623">
              <w:rPr>
                <w:rFonts w:ascii="Verdana" w:hAnsi="Verdana"/>
                <w:bCs/>
                <w:sz w:val="17"/>
                <w:szCs w:val="17"/>
              </w:rPr>
              <w:t xml:space="preserve"> Property type change (single family to multifamily, single family to PUD, Condo to PUD, etc.)</w:t>
            </w:r>
          </w:p>
        </w:tc>
      </w:tr>
      <w:tr w:rsidR="003C20EB" w:rsidRPr="005944FE" w14:paraId="794AAD39" w14:textId="77777777" w:rsidTr="003C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2"/>
          </w:tcPr>
          <w:p w14:paraId="002FD001" w14:textId="703494E3" w:rsidR="003C20EB" w:rsidRPr="00E74623" w:rsidRDefault="00C646F5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t xml:space="preserve"> Lock period expires (re-lock)</w:t>
            </w:r>
          </w:p>
        </w:tc>
        <w:tc>
          <w:tcPr>
            <w:tcW w:w="5485" w:type="dxa"/>
            <w:gridSpan w:val="3"/>
          </w:tcPr>
          <w:p w14:paraId="454B6ABD" w14:textId="029F156D" w:rsidR="003C20EB" w:rsidRPr="00E74623" w:rsidRDefault="00C646F5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="00EA6405" w:rsidRPr="00E74623">
              <w:rPr>
                <w:rFonts w:ascii="Verdana" w:hAnsi="Verdana"/>
                <w:bCs/>
                <w:sz w:val="17"/>
                <w:szCs w:val="17"/>
              </w:rPr>
              <w:t xml:space="preserve"> Borrower request to change a lock</w:t>
            </w:r>
          </w:p>
        </w:tc>
      </w:tr>
      <w:tr w:rsidR="003C20EB" w:rsidRPr="005944FE" w14:paraId="5D379B88" w14:textId="77777777" w:rsidTr="003C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2"/>
          </w:tcPr>
          <w:p w14:paraId="40E466C2" w14:textId="204B8D73" w:rsidR="003C20EB" w:rsidRPr="00E74623" w:rsidRDefault="00C646F5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="00EA6405" w:rsidRPr="00E74623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t>Loan amount changes</w:t>
            </w:r>
          </w:p>
        </w:tc>
        <w:tc>
          <w:tcPr>
            <w:tcW w:w="5485" w:type="dxa"/>
            <w:gridSpan w:val="3"/>
          </w:tcPr>
          <w:p w14:paraId="1546EE7B" w14:textId="508680D0" w:rsidR="003C20EB" w:rsidRPr="00E74623" w:rsidRDefault="00C646F5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="00EA6405" w:rsidRPr="00E74623">
              <w:rPr>
                <w:rFonts w:ascii="Verdana" w:hAnsi="Verdana"/>
                <w:bCs/>
                <w:sz w:val="17"/>
                <w:szCs w:val="17"/>
              </w:rPr>
              <w:t xml:space="preserve"> Parties added or removed from title</w:t>
            </w:r>
          </w:p>
        </w:tc>
      </w:tr>
      <w:tr w:rsidR="003C20EB" w:rsidRPr="005944FE" w14:paraId="01585588" w14:textId="77777777" w:rsidTr="003C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2"/>
          </w:tcPr>
          <w:p w14:paraId="395688BF" w14:textId="27DABC46" w:rsidR="003C20EB" w:rsidRPr="00E74623" w:rsidRDefault="00C646F5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t xml:space="preserve"> Change in property value</w:t>
            </w:r>
          </w:p>
        </w:tc>
        <w:tc>
          <w:tcPr>
            <w:tcW w:w="5485" w:type="dxa"/>
            <w:gridSpan w:val="3"/>
          </w:tcPr>
          <w:p w14:paraId="47C8E725" w14:textId="40F191F1" w:rsidR="003C20EB" w:rsidRPr="00E74623" w:rsidRDefault="00C646F5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="00EA6405" w:rsidRPr="00E74623">
              <w:rPr>
                <w:rFonts w:ascii="Verdana" w:hAnsi="Verdana"/>
                <w:bCs/>
                <w:sz w:val="17"/>
                <w:szCs w:val="17"/>
              </w:rPr>
              <w:t xml:space="preserve"> Product type OR Loan program change</w:t>
            </w:r>
          </w:p>
        </w:tc>
      </w:tr>
      <w:tr w:rsidR="003C20EB" w:rsidRPr="005944FE" w14:paraId="4DD506B3" w14:textId="77777777" w:rsidTr="003C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2"/>
          </w:tcPr>
          <w:p w14:paraId="34D5E2C7" w14:textId="104B8557" w:rsidR="003C20EB" w:rsidRPr="00E74623" w:rsidRDefault="00C646F5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t xml:space="preserve"> Occupancy change</w:t>
            </w:r>
          </w:p>
        </w:tc>
        <w:tc>
          <w:tcPr>
            <w:tcW w:w="5485" w:type="dxa"/>
            <w:gridSpan w:val="3"/>
          </w:tcPr>
          <w:p w14:paraId="0C69B1C2" w14:textId="39FD8A53" w:rsidR="003C20EB" w:rsidRPr="00E74623" w:rsidRDefault="00C646F5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="00EA6405" w:rsidRPr="00E74623">
              <w:rPr>
                <w:rFonts w:ascii="Verdana" w:hAnsi="Verdana"/>
                <w:bCs/>
                <w:sz w:val="17"/>
                <w:szCs w:val="17"/>
              </w:rPr>
              <w:t xml:space="preserve"> The property is moved out of trust</w:t>
            </w:r>
          </w:p>
        </w:tc>
      </w:tr>
      <w:tr w:rsidR="003C20EB" w:rsidRPr="005944FE" w14:paraId="06057127" w14:textId="77777777" w:rsidTr="003C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2"/>
          </w:tcPr>
          <w:p w14:paraId="006EF176" w14:textId="6097B630" w:rsidR="003C20EB" w:rsidRPr="00E74623" w:rsidRDefault="00C646F5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t xml:space="preserve"> Borrower requests an escrow waiver or decides to no longer waive escrows</w:t>
            </w:r>
          </w:p>
        </w:tc>
        <w:tc>
          <w:tcPr>
            <w:tcW w:w="5485" w:type="dxa"/>
            <w:gridSpan w:val="3"/>
          </w:tcPr>
          <w:p w14:paraId="3B31F15E" w14:textId="7AFB579F" w:rsidR="003C20EB" w:rsidRPr="00E74623" w:rsidRDefault="00C646F5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="00EA6405" w:rsidRPr="00E74623">
              <w:rPr>
                <w:rFonts w:ascii="Verdana" w:hAnsi="Verdana"/>
                <w:bCs/>
                <w:sz w:val="17"/>
                <w:szCs w:val="17"/>
              </w:rPr>
              <w:t xml:space="preserve"> Discover of undisclosed unreleased liens affecting the settlement costs.</w:t>
            </w:r>
          </w:p>
        </w:tc>
      </w:tr>
      <w:tr w:rsidR="00EA6405" w:rsidRPr="005944FE" w14:paraId="2BC39F0C" w14:textId="77777777" w:rsidTr="003C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2"/>
          </w:tcPr>
          <w:p w14:paraId="0AA95A67" w14:textId="2CBEFA0F" w:rsidR="00EA6405" w:rsidRPr="00E74623" w:rsidRDefault="007064ED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t xml:space="preserve"> Unique property not known by LO or not disclosed at the time of application which affects the cost of appraisal</w:t>
            </w:r>
          </w:p>
        </w:tc>
        <w:tc>
          <w:tcPr>
            <w:tcW w:w="5485" w:type="dxa"/>
            <w:gridSpan w:val="3"/>
          </w:tcPr>
          <w:p w14:paraId="1DFDC6E2" w14:textId="31980831" w:rsidR="007064ED" w:rsidRPr="00E74623" w:rsidRDefault="007064ED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t xml:space="preserve"> It is determined a party will be using a POA to sign documents (additional work/fees)</w:t>
            </w:r>
          </w:p>
        </w:tc>
      </w:tr>
      <w:tr w:rsidR="007064ED" w:rsidRPr="005944FE" w14:paraId="225CE045" w14:textId="77777777" w:rsidTr="003C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2"/>
          </w:tcPr>
          <w:p w14:paraId="61AEA050" w14:textId="1CE59586" w:rsidR="007064ED" w:rsidRPr="00E74623" w:rsidRDefault="007064ED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t xml:space="preserve"> Acts of GOD, war, disaster or </w:t>
            </w:r>
            <w:proofErr w:type="gramStart"/>
            <w:r w:rsidRPr="00E74623">
              <w:rPr>
                <w:rFonts w:ascii="Verdana" w:hAnsi="Verdana"/>
                <w:bCs/>
                <w:sz w:val="17"/>
                <w:szCs w:val="17"/>
              </w:rPr>
              <w:t>other</w:t>
            </w:r>
            <w:proofErr w:type="gramEnd"/>
            <w:r w:rsidRPr="00E74623">
              <w:rPr>
                <w:rFonts w:ascii="Verdana" w:hAnsi="Verdana"/>
                <w:bCs/>
                <w:sz w:val="17"/>
                <w:szCs w:val="17"/>
              </w:rPr>
              <w:t xml:space="preserve"> emergency</w:t>
            </w:r>
          </w:p>
        </w:tc>
        <w:tc>
          <w:tcPr>
            <w:tcW w:w="5485" w:type="dxa"/>
            <w:gridSpan w:val="3"/>
          </w:tcPr>
          <w:p w14:paraId="0348FEA0" w14:textId="09B94D8F" w:rsidR="007064ED" w:rsidRPr="00E74623" w:rsidRDefault="007064ED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t xml:space="preserve"> LO quotes basic owner’s title policy charge; however, borrower chooses an enhanced owner’s title policy</w:t>
            </w:r>
          </w:p>
        </w:tc>
      </w:tr>
      <w:tr w:rsidR="007064ED" w:rsidRPr="005944FE" w14:paraId="5F355C50" w14:textId="77777777" w:rsidTr="003C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2"/>
          </w:tcPr>
          <w:p w14:paraId="2214E1B2" w14:textId="0C692553" w:rsidR="007064ED" w:rsidRPr="00E74623" w:rsidRDefault="007064ED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t xml:space="preserve"> Underwriting requirements for additional services (pest, structural inspection, upgraded appraisal, survey, flood ins)</w:t>
            </w:r>
          </w:p>
        </w:tc>
        <w:tc>
          <w:tcPr>
            <w:tcW w:w="5485" w:type="dxa"/>
            <w:gridSpan w:val="3"/>
          </w:tcPr>
          <w:p w14:paraId="439B3174" w14:textId="6B5441B4" w:rsidR="007064ED" w:rsidRPr="00E74623" w:rsidRDefault="007064ED" w:rsidP="007064ED">
            <w:pPr>
              <w:spacing w:before="60" w:after="60"/>
              <w:rPr>
                <w:rFonts w:ascii="Verdana" w:hAnsi="Verdana"/>
                <w:sz w:val="17"/>
                <w:szCs w:val="17"/>
              </w:rPr>
            </w:pP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instrText xml:space="preserve"> FORMCHECKBOX </w:instrText>
            </w:r>
            <w:r w:rsidR="00C21CA1">
              <w:rPr>
                <w:rFonts w:ascii="Verdana" w:hAnsi="Verdana"/>
                <w:bCs/>
                <w:sz w:val="17"/>
                <w:szCs w:val="17"/>
              </w:rPr>
            </w:r>
            <w:r w:rsidR="00C21CA1">
              <w:rPr>
                <w:rFonts w:ascii="Verdana" w:hAnsi="Verdana"/>
                <w:bCs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fldChar w:fldCharType="end"/>
            </w:r>
            <w:r w:rsidRPr="00E74623">
              <w:rPr>
                <w:rFonts w:ascii="Verdana" w:hAnsi="Verdana"/>
                <w:bCs/>
                <w:sz w:val="17"/>
                <w:szCs w:val="17"/>
              </w:rPr>
              <w:t xml:space="preserve"> Other: </w:t>
            </w:r>
            <w:r w:rsidR="004A5622"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A5622"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4A5622" w:rsidRPr="00E74623">
              <w:rPr>
                <w:rFonts w:ascii="Verdana" w:hAnsi="Verdana"/>
                <w:sz w:val="17"/>
                <w:szCs w:val="17"/>
              </w:rPr>
            </w:r>
            <w:r w:rsidR="004A5622"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4A5622"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  <w:p w14:paraId="162331AC" w14:textId="4C0A1B36" w:rsidR="007064ED" w:rsidRPr="00E74623" w:rsidRDefault="007064ED" w:rsidP="007064ED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t xml:space="preserve">     </w:t>
            </w:r>
            <w:r w:rsidR="008B67B0"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8B67B0"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8B67B0" w:rsidRPr="00E74623">
              <w:rPr>
                <w:rFonts w:ascii="Verdana" w:hAnsi="Verdana"/>
                <w:sz w:val="17"/>
                <w:szCs w:val="17"/>
              </w:rPr>
            </w:r>
            <w:r w:rsidR="008B67B0"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="008B67B0"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</w:tbl>
    <w:p w14:paraId="556C1609" w14:textId="39A1AA04" w:rsidR="00DA7D60" w:rsidRPr="00C32539" w:rsidRDefault="00C646F5" w:rsidP="003C20EB">
      <w:pPr>
        <w:spacing w:before="120" w:after="120"/>
        <w:rPr>
          <w:rFonts w:ascii="Verdana" w:hAnsi="Verdana"/>
          <w:b/>
          <w:bCs/>
          <w:sz w:val="20"/>
          <w:szCs w:val="20"/>
        </w:rPr>
      </w:pPr>
      <w:r w:rsidRPr="00C32539">
        <w:rPr>
          <w:rFonts w:ascii="Verdana" w:hAnsi="Verdana"/>
          <w:b/>
          <w:bCs/>
          <w:sz w:val="20"/>
          <w:szCs w:val="20"/>
        </w:rPr>
        <w:t>Fees change(s) associated with the change of circumstance: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769"/>
        <w:gridCol w:w="2743"/>
        <w:gridCol w:w="2743"/>
      </w:tblGrid>
      <w:tr w:rsidR="00C646F5" w:rsidRPr="00C32539" w14:paraId="263974E0" w14:textId="77777777" w:rsidTr="009833B1">
        <w:tc>
          <w:tcPr>
            <w:tcW w:w="5484" w:type="dxa"/>
            <w:gridSpan w:val="2"/>
            <w:shd w:val="clear" w:color="auto" w:fill="FF0000"/>
          </w:tcPr>
          <w:p w14:paraId="6536AC80" w14:textId="687AED10" w:rsidR="00C646F5" w:rsidRPr="00E74623" w:rsidRDefault="00C646F5" w:rsidP="00E74623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E74623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Fee Description</w:t>
            </w:r>
          </w:p>
        </w:tc>
        <w:tc>
          <w:tcPr>
            <w:tcW w:w="2743" w:type="dxa"/>
            <w:shd w:val="clear" w:color="auto" w:fill="FF0000"/>
          </w:tcPr>
          <w:p w14:paraId="7D849040" w14:textId="0B42C0D2" w:rsidR="00C646F5" w:rsidRPr="00E74623" w:rsidRDefault="00C646F5" w:rsidP="00E74623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E74623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Original Amount</w:t>
            </w:r>
          </w:p>
        </w:tc>
        <w:tc>
          <w:tcPr>
            <w:tcW w:w="2743" w:type="dxa"/>
            <w:shd w:val="clear" w:color="auto" w:fill="FF0000"/>
          </w:tcPr>
          <w:p w14:paraId="619EDAB6" w14:textId="292A68B1" w:rsidR="00C646F5" w:rsidRPr="00E74623" w:rsidRDefault="00C646F5" w:rsidP="00E74623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E74623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New Amount</w:t>
            </w:r>
          </w:p>
        </w:tc>
      </w:tr>
      <w:tr w:rsidR="003C20EB" w:rsidRPr="00C32539" w14:paraId="0C488B3A" w14:textId="77777777" w:rsidTr="00C646F5">
        <w:tc>
          <w:tcPr>
            <w:tcW w:w="715" w:type="dxa"/>
          </w:tcPr>
          <w:p w14:paraId="0545796A" w14:textId="27E49EFE" w:rsidR="003C20EB" w:rsidRPr="00C32539" w:rsidRDefault="00C646F5" w:rsidP="00E74623">
            <w:pPr>
              <w:spacing w:before="60" w:after="6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32539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4769" w:type="dxa"/>
          </w:tcPr>
          <w:p w14:paraId="554F8849" w14:textId="66121AAF" w:rsidR="003C20EB" w:rsidRPr="00E74623" w:rsidRDefault="004A5622" w:rsidP="00E74623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743" w:type="dxa"/>
          </w:tcPr>
          <w:p w14:paraId="672C3BDF" w14:textId="7CE0574F" w:rsidR="003C20EB" w:rsidRPr="00E74623" w:rsidRDefault="008B67B0" w:rsidP="00E74623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t>$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743" w:type="dxa"/>
          </w:tcPr>
          <w:p w14:paraId="2701D4AC" w14:textId="34A05342" w:rsidR="003C20EB" w:rsidRPr="00E74623" w:rsidRDefault="008B67B0" w:rsidP="00E74623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t>$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3C20EB" w:rsidRPr="00C32539" w14:paraId="1AE17C30" w14:textId="77777777" w:rsidTr="00C646F5">
        <w:tc>
          <w:tcPr>
            <w:tcW w:w="715" w:type="dxa"/>
          </w:tcPr>
          <w:p w14:paraId="5611E126" w14:textId="6AB228CA" w:rsidR="003C20EB" w:rsidRPr="00C32539" w:rsidRDefault="00C646F5" w:rsidP="00E74623">
            <w:pPr>
              <w:spacing w:before="60" w:after="6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32539"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4769" w:type="dxa"/>
          </w:tcPr>
          <w:p w14:paraId="06F747AC" w14:textId="2AAA5FDF" w:rsidR="003C20EB" w:rsidRPr="00E74623" w:rsidRDefault="00D53012" w:rsidP="00E74623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743" w:type="dxa"/>
          </w:tcPr>
          <w:p w14:paraId="5785554B" w14:textId="384AE0C6" w:rsidR="003C20EB" w:rsidRPr="00E74623" w:rsidRDefault="008B67B0" w:rsidP="00E74623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t>$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743" w:type="dxa"/>
          </w:tcPr>
          <w:p w14:paraId="312606D9" w14:textId="74CF966D" w:rsidR="003C20EB" w:rsidRPr="00E74623" w:rsidRDefault="008B67B0" w:rsidP="00E74623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t>$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3C20EB" w:rsidRPr="00C32539" w14:paraId="74800C48" w14:textId="77777777" w:rsidTr="00C646F5">
        <w:tc>
          <w:tcPr>
            <w:tcW w:w="715" w:type="dxa"/>
          </w:tcPr>
          <w:p w14:paraId="5766109B" w14:textId="24D399BE" w:rsidR="003C20EB" w:rsidRPr="00C32539" w:rsidRDefault="00C646F5" w:rsidP="00E74623">
            <w:pPr>
              <w:spacing w:before="60" w:after="6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32539">
              <w:rPr>
                <w:rFonts w:ascii="Verdana" w:hAnsi="Verdana"/>
                <w:bCs/>
                <w:sz w:val="18"/>
                <w:szCs w:val="18"/>
              </w:rPr>
              <w:t>3.</w:t>
            </w:r>
          </w:p>
        </w:tc>
        <w:tc>
          <w:tcPr>
            <w:tcW w:w="4769" w:type="dxa"/>
          </w:tcPr>
          <w:p w14:paraId="0197FBFB" w14:textId="04F75091" w:rsidR="003C20EB" w:rsidRPr="00E74623" w:rsidRDefault="00D53012" w:rsidP="00E74623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="004A5622" w:rsidRPr="00E74623">
              <w:rPr>
                <w:rFonts w:ascii="Verdana" w:hAnsi="Verdana"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743" w:type="dxa"/>
          </w:tcPr>
          <w:p w14:paraId="3EAA6E5A" w14:textId="26B38095" w:rsidR="003C20EB" w:rsidRPr="00E74623" w:rsidRDefault="008B67B0" w:rsidP="00E74623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t>$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743" w:type="dxa"/>
          </w:tcPr>
          <w:p w14:paraId="2B5845F2" w14:textId="41827314" w:rsidR="003C20EB" w:rsidRPr="00E74623" w:rsidRDefault="008B67B0" w:rsidP="00E74623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t>$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3C20EB" w:rsidRPr="00C32539" w14:paraId="7FACAAE2" w14:textId="77777777" w:rsidTr="00C646F5">
        <w:tc>
          <w:tcPr>
            <w:tcW w:w="715" w:type="dxa"/>
          </w:tcPr>
          <w:p w14:paraId="6F642F46" w14:textId="0D5C275E" w:rsidR="003C20EB" w:rsidRPr="00C32539" w:rsidRDefault="00C646F5" w:rsidP="00E74623">
            <w:pPr>
              <w:spacing w:before="60" w:after="6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32539">
              <w:rPr>
                <w:rFonts w:ascii="Verdana" w:hAnsi="Verdana"/>
                <w:bCs/>
                <w:sz w:val="18"/>
                <w:szCs w:val="18"/>
              </w:rPr>
              <w:t>4.</w:t>
            </w:r>
          </w:p>
        </w:tc>
        <w:tc>
          <w:tcPr>
            <w:tcW w:w="4769" w:type="dxa"/>
          </w:tcPr>
          <w:p w14:paraId="717679DA" w14:textId="14108828" w:rsidR="003C20EB" w:rsidRPr="00E74623" w:rsidRDefault="004A5622" w:rsidP="00E74623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743" w:type="dxa"/>
          </w:tcPr>
          <w:p w14:paraId="692D8FE9" w14:textId="36132911" w:rsidR="003C20EB" w:rsidRPr="00E74623" w:rsidRDefault="008B67B0" w:rsidP="00E74623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t>$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743" w:type="dxa"/>
          </w:tcPr>
          <w:p w14:paraId="13F6D742" w14:textId="385A8973" w:rsidR="003C20EB" w:rsidRPr="00E74623" w:rsidRDefault="008B67B0" w:rsidP="00E74623">
            <w:pPr>
              <w:spacing w:before="60" w:after="60"/>
              <w:rPr>
                <w:rFonts w:ascii="Verdana" w:hAnsi="Verdana"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t>$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3C20EB" w:rsidRPr="00C32539" w14:paraId="15164520" w14:textId="77777777" w:rsidTr="00C646F5">
        <w:tc>
          <w:tcPr>
            <w:tcW w:w="715" w:type="dxa"/>
          </w:tcPr>
          <w:p w14:paraId="1E248AE0" w14:textId="36747C62" w:rsidR="003C20EB" w:rsidRPr="00C32539" w:rsidRDefault="00C646F5" w:rsidP="00E74623">
            <w:pPr>
              <w:spacing w:before="60" w:after="6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32539">
              <w:rPr>
                <w:rFonts w:ascii="Verdana" w:hAnsi="Verdana"/>
                <w:bCs/>
                <w:sz w:val="18"/>
                <w:szCs w:val="18"/>
              </w:rPr>
              <w:t>5.</w:t>
            </w:r>
          </w:p>
        </w:tc>
        <w:tc>
          <w:tcPr>
            <w:tcW w:w="4769" w:type="dxa"/>
          </w:tcPr>
          <w:p w14:paraId="7AF08711" w14:textId="57EB460B" w:rsidR="003C20EB" w:rsidRPr="00E74623" w:rsidRDefault="004A5622" w:rsidP="00E74623">
            <w:pPr>
              <w:spacing w:before="60" w:after="60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743" w:type="dxa"/>
          </w:tcPr>
          <w:p w14:paraId="787A9341" w14:textId="3E526154" w:rsidR="003C20EB" w:rsidRPr="00E74623" w:rsidRDefault="008B67B0" w:rsidP="00E74623">
            <w:pPr>
              <w:spacing w:before="60" w:after="60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t>$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bookmarkStart w:id="1" w:name="_GoBack"/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bookmarkEnd w:id="1"/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743" w:type="dxa"/>
          </w:tcPr>
          <w:p w14:paraId="11701D07" w14:textId="7F58BB1F" w:rsidR="003C20EB" w:rsidRPr="00E74623" w:rsidRDefault="008B67B0" w:rsidP="00E74623">
            <w:pPr>
              <w:spacing w:before="60" w:after="60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E74623">
              <w:rPr>
                <w:rFonts w:ascii="Verdana" w:hAnsi="Verdana"/>
                <w:sz w:val="17"/>
                <w:szCs w:val="17"/>
              </w:rPr>
              <w:t>$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74623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74623">
              <w:rPr>
                <w:rFonts w:ascii="Verdana" w:hAnsi="Verdana"/>
                <w:sz w:val="17"/>
                <w:szCs w:val="17"/>
              </w:rPr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74623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</w:tbl>
    <w:p w14:paraId="7325A8C1" w14:textId="77777777" w:rsidR="003C20EB" w:rsidRPr="00C32539" w:rsidRDefault="003C20EB" w:rsidP="00E74623">
      <w:pPr>
        <w:spacing w:before="120" w:after="120"/>
        <w:rPr>
          <w:rFonts w:ascii="Verdana" w:hAnsi="Verdana"/>
          <w:b/>
          <w:bCs/>
        </w:rPr>
      </w:pPr>
    </w:p>
    <w:sectPr w:rsidR="003C20EB" w:rsidRPr="00C32539" w:rsidSect="00E74623">
      <w:footerReference w:type="default" r:id="rId9"/>
      <w:pgSz w:w="12240" w:h="15840"/>
      <w:pgMar w:top="0" w:right="54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680DA" w14:textId="77777777" w:rsidR="001E5B9B" w:rsidRDefault="001E5B9B" w:rsidP="006E6130">
      <w:pPr>
        <w:spacing w:after="0" w:line="240" w:lineRule="auto"/>
      </w:pPr>
      <w:r>
        <w:separator/>
      </w:r>
    </w:p>
  </w:endnote>
  <w:endnote w:type="continuationSeparator" w:id="0">
    <w:p w14:paraId="701FD4D4" w14:textId="77777777" w:rsidR="001E5B9B" w:rsidRDefault="001E5B9B" w:rsidP="006E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BE79" w14:textId="77777777" w:rsidR="00D32308" w:rsidRDefault="00D32308" w:rsidP="00D32308">
    <w:pPr>
      <w:pStyle w:val="Footer"/>
      <w:jc w:val="center"/>
      <w:rPr>
        <w:sz w:val="16"/>
        <w:szCs w:val="16"/>
      </w:rPr>
    </w:pPr>
    <w:r w:rsidRPr="00D32308">
      <w:rPr>
        <w:sz w:val="16"/>
        <w:szCs w:val="16"/>
      </w:rPr>
      <w:t xml:space="preserve">Hometown Equity Mortgage, LLC, DBA </w:t>
    </w:r>
    <w:proofErr w:type="spellStart"/>
    <w:r w:rsidRPr="00D32308">
      <w:rPr>
        <w:sz w:val="16"/>
        <w:szCs w:val="16"/>
      </w:rPr>
      <w:t>theLender</w:t>
    </w:r>
    <w:proofErr w:type="spellEnd"/>
    <w:r w:rsidRPr="00D32308">
      <w:rPr>
        <w:sz w:val="16"/>
        <w:szCs w:val="16"/>
      </w:rPr>
      <w:t xml:space="preserve"> 133519</w:t>
    </w:r>
    <w:r w:rsidRPr="00D32308">
      <w:rPr>
        <w:sz w:val="16"/>
        <w:szCs w:val="16"/>
      </w:rPr>
      <w:cr/>
    </w:r>
  </w:p>
  <w:p w14:paraId="5F6B0ED7" w14:textId="45CC1609" w:rsidR="00E74623" w:rsidRPr="00D32308" w:rsidRDefault="00D32308" w:rsidP="00D32308">
    <w:pPr>
      <w:pStyle w:val="Footer"/>
    </w:pPr>
    <w:r w:rsidRPr="00D32308">
      <w:rPr>
        <w:sz w:val="16"/>
        <w:szCs w:val="16"/>
      </w:rPr>
      <w:t>Change of Circumstance Detail Form</w:t>
    </w:r>
    <w:r w:rsidRPr="00D32308">
      <w:rPr>
        <w:sz w:val="16"/>
        <w:szCs w:val="16"/>
      </w:rPr>
      <w:tab/>
    </w:r>
    <w:r>
      <w:rPr>
        <w:sz w:val="16"/>
        <w:szCs w:val="16"/>
      </w:rPr>
      <w:tab/>
    </w:r>
    <w:r w:rsidRPr="00D32308">
      <w:rPr>
        <w:sz w:val="16"/>
        <w:szCs w:val="16"/>
      </w:rPr>
      <w:tab/>
      <w:t>01/02/20198</w:t>
    </w:r>
    <w:r w:rsidRPr="00D32308">
      <w:rPr>
        <w:sz w:val="16"/>
        <w:szCs w:val="16"/>
      </w:rPr>
      <w:cr/>
    </w:r>
    <w:r w:rsidRPr="006D2380">
      <w:rPr>
        <w:sz w:val="14"/>
        <w:szCs w:val="14"/>
      </w:rPr>
      <w:t xml:space="preserve">This document is limited to current Hometown Equity Mortgage, LLC, DBA </w:t>
    </w:r>
    <w:proofErr w:type="spellStart"/>
    <w:r w:rsidRPr="006D2380">
      <w:rPr>
        <w:sz w:val="14"/>
        <w:szCs w:val="14"/>
      </w:rPr>
      <w:t>theLender</w:t>
    </w:r>
    <w:proofErr w:type="spellEnd"/>
    <w:r w:rsidRPr="006D2380">
      <w:rPr>
        <w:sz w:val="14"/>
        <w:szCs w:val="14"/>
      </w:rPr>
      <w:t xml:space="preserve"> policy and practice and should not be construed as legal advice, legal opinion, or any other advice on specific facts or circumstances.  Such policy and practice </w:t>
    </w:r>
    <w:proofErr w:type="gramStart"/>
    <w:r w:rsidRPr="006D2380">
      <w:rPr>
        <w:sz w:val="14"/>
        <w:szCs w:val="14"/>
      </w:rPr>
      <w:t>is</w:t>
    </w:r>
    <w:proofErr w:type="gramEnd"/>
    <w:r w:rsidRPr="006D2380">
      <w:rPr>
        <w:sz w:val="14"/>
        <w:szCs w:val="14"/>
      </w:rPr>
      <w:t xml:space="preserve"> subject to change. The recipient should contact its legal counsel for legal advice. All loans subject to approval.  Certain conditions and fees apply.  Hometown Equity Mortgage, LLC, DBA </w:t>
    </w:r>
    <w:proofErr w:type="spellStart"/>
    <w:r w:rsidRPr="006D2380">
      <w:rPr>
        <w:sz w:val="14"/>
        <w:szCs w:val="14"/>
      </w:rPr>
      <w:t>theLender</w:t>
    </w:r>
    <w:proofErr w:type="spellEnd"/>
    <w:r w:rsidRPr="006D2380">
      <w:rPr>
        <w:sz w:val="14"/>
        <w:szCs w:val="14"/>
      </w:rPr>
      <w:t xml:space="preserve"> NMLS #133519.  Equal Housing Opportunity. © </w:t>
    </w:r>
    <w:proofErr w:type="spellStart"/>
    <w:r w:rsidRPr="006D2380">
      <w:rPr>
        <w:sz w:val="14"/>
        <w:szCs w:val="14"/>
      </w:rPr>
      <w:t>theLender</w:t>
    </w:r>
    <w:proofErr w:type="spellEnd"/>
    <w:r w:rsidRPr="006D2380">
      <w:rPr>
        <w:sz w:val="14"/>
        <w:szCs w:val="14"/>
      </w:rPr>
      <w:t xml:space="preserve"> – All</w:t>
    </w:r>
    <w:r w:rsidRPr="006D2380">
      <w:rPr>
        <w:sz w:val="14"/>
        <w:szCs w:val="14"/>
      </w:rPr>
      <w:t xml:space="preserve"> </w:t>
    </w:r>
    <w:r w:rsidRPr="006D2380">
      <w:rPr>
        <w:sz w:val="14"/>
        <w:szCs w:val="14"/>
      </w:rPr>
      <w:t>Rights Reserved.</w:t>
    </w:r>
    <w:r w:rsidRPr="00D32308">
      <w:rPr>
        <w:sz w:val="16"/>
        <w:szCs w:val="16"/>
      </w:rPr>
      <w:tab/>
      <w:t xml:space="preserve"> </w:t>
    </w:r>
    <w:r w:rsidRPr="00D32308">
      <w:rPr>
        <w:sz w:val="16"/>
        <w:szCs w:val="16"/>
      </w:rPr>
      <w:cr/>
    </w:r>
    <w:r w:rsidRPr="00D32308">
      <w:rPr>
        <w:sz w:val="16"/>
        <w:szCs w:val="16"/>
      </w:rPr>
      <w:cr/>
    </w:r>
    <w:r w:rsidRPr="00D32308">
      <w:rPr>
        <w:sz w:val="16"/>
        <w:szCs w:val="16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9C43D" w14:textId="77777777" w:rsidR="001E5B9B" w:rsidRDefault="001E5B9B" w:rsidP="006E6130">
      <w:pPr>
        <w:spacing w:after="0" w:line="240" w:lineRule="auto"/>
      </w:pPr>
      <w:r>
        <w:separator/>
      </w:r>
    </w:p>
  </w:footnote>
  <w:footnote w:type="continuationSeparator" w:id="0">
    <w:p w14:paraId="7A76E93C" w14:textId="77777777" w:rsidR="001E5B9B" w:rsidRDefault="001E5B9B" w:rsidP="006E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7465"/>
    <w:multiLevelType w:val="hybridMultilevel"/>
    <w:tmpl w:val="19344AE8"/>
    <w:lvl w:ilvl="0" w:tplc="36AA941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A302E56">
      <w:start w:val="1"/>
      <w:numFmt w:val="bullet"/>
      <w:lvlText w:val="•"/>
      <w:lvlJc w:val="left"/>
      <w:pPr>
        <w:ind w:left="595" w:hanging="360"/>
      </w:pPr>
      <w:rPr>
        <w:rFonts w:hint="default"/>
      </w:rPr>
    </w:lvl>
    <w:lvl w:ilvl="2" w:tplc="29AE85FA">
      <w:start w:val="1"/>
      <w:numFmt w:val="bullet"/>
      <w:lvlText w:val="•"/>
      <w:lvlJc w:val="left"/>
      <w:pPr>
        <w:ind w:left="731" w:hanging="360"/>
      </w:pPr>
      <w:rPr>
        <w:rFonts w:hint="default"/>
      </w:rPr>
    </w:lvl>
    <w:lvl w:ilvl="3" w:tplc="2A905674">
      <w:start w:val="1"/>
      <w:numFmt w:val="bullet"/>
      <w:lvlText w:val="•"/>
      <w:lvlJc w:val="left"/>
      <w:pPr>
        <w:ind w:left="867" w:hanging="360"/>
      </w:pPr>
      <w:rPr>
        <w:rFonts w:hint="default"/>
      </w:rPr>
    </w:lvl>
    <w:lvl w:ilvl="4" w:tplc="21D06A92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5" w:tplc="DF80F686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6" w:tplc="3F0E7542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7" w:tplc="EE442F04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8" w:tplc="2E864DEA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</w:abstractNum>
  <w:abstractNum w:abstractNumId="1" w15:restartNumberingAfterBreak="0">
    <w:nsid w:val="351F1F8C"/>
    <w:multiLevelType w:val="hybridMultilevel"/>
    <w:tmpl w:val="FB72E436"/>
    <w:lvl w:ilvl="0" w:tplc="7E2E272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62A0112E">
      <w:start w:val="1"/>
      <w:numFmt w:val="bullet"/>
      <w:lvlText w:val="•"/>
      <w:lvlJc w:val="left"/>
      <w:pPr>
        <w:ind w:left="595" w:hanging="360"/>
      </w:pPr>
      <w:rPr>
        <w:rFonts w:hint="default"/>
      </w:rPr>
    </w:lvl>
    <w:lvl w:ilvl="2" w:tplc="54EE90EC">
      <w:start w:val="1"/>
      <w:numFmt w:val="bullet"/>
      <w:lvlText w:val="•"/>
      <w:lvlJc w:val="left"/>
      <w:pPr>
        <w:ind w:left="731" w:hanging="360"/>
      </w:pPr>
      <w:rPr>
        <w:rFonts w:hint="default"/>
      </w:rPr>
    </w:lvl>
    <w:lvl w:ilvl="3" w:tplc="33E8D68C">
      <w:start w:val="1"/>
      <w:numFmt w:val="bullet"/>
      <w:lvlText w:val="•"/>
      <w:lvlJc w:val="left"/>
      <w:pPr>
        <w:ind w:left="867" w:hanging="360"/>
      </w:pPr>
      <w:rPr>
        <w:rFonts w:hint="default"/>
      </w:rPr>
    </w:lvl>
    <w:lvl w:ilvl="4" w:tplc="430A5182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5" w:tplc="5A18E6F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6" w:tplc="40B85EB0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7" w:tplc="D87490BC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8" w:tplc="1DFA827E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</w:abstractNum>
  <w:abstractNum w:abstractNumId="2" w15:restartNumberingAfterBreak="0">
    <w:nsid w:val="3FA2785F"/>
    <w:multiLevelType w:val="hybridMultilevel"/>
    <w:tmpl w:val="45BCBD72"/>
    <w:lvl w:ilvl="0" w:tplc="527CBCA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7ECC91A">
      <w:start w:val="1"/>
      <w:numFmt w:val="bullet"/>
      <w:lvlText w:val="•"/>
      <w:lvlJc w:val="left"/>
      <w:pPr>
        <w:ind w:left="604" w:hanging="360"/>
      </w:pPr>
      <w:rPr>
        <w:rFonts w:hint="default"/>
      </w:rPr>
    </w:lvl>
    <w:lvl w:ilvl="2" w:tplc="9E907A96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33AEF948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4" w:tplc="C2F0FD46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5" w:tplc="17D81892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6" w:tplc="DEF05850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7" w:tplc="67385162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8" w:tplc="99F0F8D2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</w:abstractNum>
  <w:abstractNum w:abstractNumId="3" w15:restartNumberingAfterBreak="0">
    <w:nsid w:val="43346FCD"/>
    <w:multiLevelType w:val="hybridMultilevel"/>
    <w:tmpl w:val="AB9041D6"/>
    <w:lvl w:ilvl="0" w:tplc="20E4100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0428B782">
      <w:start w:val="1"/>
      <w:numFmt w:val="bullet"/>
      <w:lvlText w:val="•"/>
      <w:lvlJc w:val="left"/>
      <w:pPr>
        <w:ind w:left="595" w:hanging="360"/>
      </w:pPr>
      <w:rPr>
        <w:rFonts w:hint="default"/>
      </w:rPr>
    </w:lvl>
    <w:lvl w:ilvl="2" w:tplc="93A82984">
      <w:start w:val="1"/>
      <w:numFmt w:val="bullet"/>
      <w:lvlText w:val="•"/>
      <w:lvlJc w:val="left"/>
      <w:pPr>
        <w:ind w:left="731" w:hanging="360"/>
      </w:pPr>
      <w:rPr>
        <w:rFonts w:hint="default"/>
      </w:rPr>
    </w:lvl>
    <w:lvl w:ilvl="3" w:tplc="031E0C6C">
      <w:start w:val="1"/>
      <w:numFmt w:val="bullet"/>
      <w:lvlText w:val="•"/>
      <w:lvlJc w:val="left"/>
      <w:pPr>
        <w:ind w:left="867" w:hanging="360"/>
      </w:pPr>
      <w:rPr>
        <w:rFonts w:hint="default"/>
      </w:rPr>
    </w:lvl>
    <w:lvl w:ilvl="4" w:tplc="E23A82DC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5" w:tplc="A566BA66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6" w:tplc="5FACBFE0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7" w:tplc="83BEA71C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8" w:tplc="6FFECAF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</w:abstractNum>
  <w:abstractNum w:abstractNumId="4" w15:restartNumberingAfterBreak="0">
    <w:nsid w:val="52F36B79"/>
    <w:multiLevelType w:val="hybridMultilevel"/>
    <w:tmpl w:val="A43AF862"/>
    <w:lvl w:ilvl="0" w:tplc="903A73C2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4F8290E6">
      <w:start w:val="1"/>
      <w:numFmt w:val="bullet"/>
      <w:lvlText w:val="•"/>
      <w:lvlJc w:val="left"/>
      <w:pPr>
        <w:ind w:left="595" w:hanging="361"/>
      </w:pPr>
      <w:rPr>
        <w:rFonts w:hint="default"/>
      </w:rPr>
    </w:lvl>
    <w:lvl w:ilvl="2" w:tplc="43E4DCB8">
      <w:start w:val="1"/>
      <w:numFmt w:val="bullet"/>
      <w:lvlText w:val="•"/>
      <w:lvlJc w:val="left"/>
      <w:pPr>
        <w:ind w:left="731" w:hanging="361"/>
      </w:pPr>
      <w:rPr>
        <w:rFonts w:hint="default"/>
      </w:rPr>
    </w:lvl>
    <w:lvl w:ilvl="3" w:tplc="FEC43A72">
      <w:start w:val="1"/>
      <w:numFmt w:val="bullet"/>
      <w:lvlText w:val="•"/>
      <w:lvlJc w:val="left"/>
      <w:pPr>
        <w:ind w:left="867" w:hanging="361"/>
      </w:pPr>
      <w:rPr>
        <w:rFonts w:hint="default"/>
      </w:rPr>
    </w:lvl>
    <w:lvl w:ilvl="4" w:tplc="B726A9EE">
      <w:start w:val="1"/>
      <w:numFmt w:val="bullet"/>
      <w:lvlText w:val="•"/>
      <w:lvlJc w:val="left"/>
      <w:pPr>
        <w:ind w:left="1002" w:hanging="361"/>
      </w:pPr>
      <w:rPr>
        <w:rFonts w:hint="default"/>
      </w:rPr>
    </w:lvl>
    <w:lvl w:ilvl="5" w:tplc="7906625A">
      <w:start w:val="1"/>
      <w:numFmt w:val="bullet"/>
      <w:lvlText w:val="•"/>
      <w:lvlJc w:val="left"/>
      <w:pPr>
        <w:ind w:left="1138" w:hanging="361"/>
      </w:pPr>
      <w:rPr>
        <w:rFonts w:hint="default"/>
      </w:rPr>
    </w:lvl>
    <w:lvl w:ilvl="6" w:tplc="6C183B2E">
      <w:start w:val="1"/>
      <w:numFmt w:val="bullet"/>
      <w:lvlText w:val="•"/>
      <w:lvlJc w:val="left"/>
      <w:pPr>
        <w:ind w:left="1274" w:hanging="361"/>
      </w:pPr>
      <w:rPr>
        <w:rFonts w:hint="default"/>
      </w:rPr>
    </w:lvl>
    <w:lvl w:ilvl="7" w:tplc="BE904E3C">
      <w:start w:val="1"/>
      <w:numFmt w:val="bullet"/>
      <w:lvlText w:val="•"/>
      <w:lvlJc w:val="left"/>
      <w:pPr>
        <w:ind w:left="1410" w:hanging="361"/>
      </w:pPr>
      <w:rPr>
        <w:rFonts w:hint="default"/>
      </w:rPr>
    </w:lvl>
    <w:lvl w:ilvl="8" w:tplc="DF34707C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</w:abstractNum>
  <w:abstractNum w:abstractNumId="5" w15:restartNumberingAfterBreak="0">
    <w:nsid w:val="650E212C"/>
    <w:multiLevelType w:val="hybridMultilevel"/>
    <w:tmpl w:val="9BAE1120"/>
    <w:lvl w:ilvl="0" w:tplc="6C28D5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</w:rPr>
    </w:lvl>
    <w:lvl w:ilvl="1" w:tplc="86ACFDF2">
      <w:start w:val="1"/>
      <w:numFmt w:val="bullet"/>
      <w:lvlText w:val="•"/>
      <w:lvlJc w:val="left"/>
      <w:pPr>
        <w:ind w:left="595" w:hanging="360"/>
      </w:pPr>
      <w:rPr>
        <w:rFonts w:hint="default"/>
      </w:rPr>
    </w:lvl>
    <w:lvl w:ilvl="2" w:tplc="ECAAE090">
      <w:start w:val="1"/>
      <w:numFmt w:val="bullet"/>
      <w:lvlText w:val="•"/>
      <w:lvlJc w:val="left"/>
      <w:pPr>
        <w:ind w:left="731" w:hanging="360"/>
      </w:pPr>
      <w:rPr>
        <w:rFonts w:hint="default"/>
      </w:rPr>
    </w:lvl>
    <w:lvl w:ilvl="3" w:tplc="84A88A26">
      <w:start w:val="1"/>
      <w:numFmt w:val="bullet"/>
      <w:lvlText w:val="•"/>
      <w:lvlJc w:val="left"/>
      <w:pPr>
        <w:ind w:left="867" w:hanging="360"/>
      </w:pPr>
      <w:rPr>
        <w:rFonts w:hint="default"/>
      </w:rPr>
    </w:lvl>
    <w:lvl w:ilvl="4" w:tplc="562097DA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5" w:tplc="2B2804DE">
      <w:start w:val="1"/>
      <w:numFmt w:val="bullet"/>
      <w:lvlText w:val="•"/>
      <w:lvlJc w:val="left"/>
      <w:pPr>
        <w:ind w:left="1139" w:hanging="360"/>
      </w:pPr>
      <w:rPr>
        <w:rFonts w:hint="default"/>
      </w:rPr>
    </w:lvl>
    <w:lvl w:ilvl="6" w:tplc="3BFA7460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7" w:tplc="1F80F5A4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8" w:tplc="571898C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</w:abstractNum>
  <w:abstractNum w:abstractNumId="6" w15:restartNumberingAfterBreak="0">
    <w:nsid w:val="7764771B"/>
    <w:multiLevelType w:val="hybridMultilevel"/>
    <w:tmpl w:val="37AAD6B4"/>
    <w:lvl w:ilvl="0" w:tplc="6A9073D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6D2CD0BE">
      <w:start w:val="1"/>
      <w:numFmt w:val="bullet"/>
      <w:lvlText w:val="•"/>
      <w:lvlJc w:val="left"/>
      <w:pPr>
        <w:ind w:left="595" w:hanging="360"/>
      </w:pPr>
      <w:rPr>
        <w:rFonts w:hint="default"/>
      </w:rPr>
    </w:lvl>
    <w:lvl w:ilvl="2" w:tplc="94223FB4">
      <w:start w:val="1"/>
      <w:numFmt w:val="bullet"/>
      <w:lvlText w:val="•"/>
      <w:lvlJc w:val="left"/>
      <w:pPr>
        <w:ind w:left="731" w:hanging="360"/>
      </w:pPr>
      <w:rPr>
        <w:rFonts w:hint="default"/>
      </w:rPr>
    </w:lvl>
    <w:lvl w:ilvl="3" w:tplc="58AC469C">
      <w:start w:val="1"/>
      <w:numFmt w:val="bullet"/>
      <w:lvlText w:val="•"/>
      <w:lvlJc w:val="left"/>
      <w:pPr>
        <w:ind w:left="867" w:hanging="360"/>
      </w:pPr>
      <w:rPr>
        <w:rFonts w:hint="default"/>
      </w:rPr>
    </w:lvl>
    <w:lvl w:ilvl="4" w:tplc="405C7CB4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5" w:tplc="AA5C290C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6" w:tplc="25905292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7" w:tplc="302A3CEC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8" w:tplc="B3DCB34A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</w:abstractNum>
  <w:abstractNum w:abstractNumId="7" w15:restartNumberingAfterBreak="0">
    <w:nsid w:val="799217AC"/>
    <w:multiLevelType w:val="hybridMultilevel"/>
    <w:tmpl w:val="8CC27266"/>
    <w:lvl w:ilvl="0" w:tplc="5106EA1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6"/>
        <w:szCs w:val="16"/>
      </w:rPr>
    </w:lvl>
    <w:lvl w:ilvl="1" w:tplc="D6BED26E">
      <w:start w:val="1"/>
      <w:numFmt w:val="bullet"/>
      <w:lvlText w:val="•"/>
      <w:lvlJc w:val="left"/>
      <w:pPr>
        <w:ind w:left="586" w:hanging="361"/>
      </w:pPr>
      <w:rPr>
        <w:rFonts w:hint="default"/>
      </w:rPr>
    </w:lvl>
    <w:lvl w:ilvl="2" w:tplc="716A71B4">
      <w:start w:val="1"/>
      <w:numFmt w:val="bullet"/>
      <w:lvlText w:val="•"/>
      <w:lvlJc w:val="left"/>
      <w:pPr>
        <w:ind w:left="713" w:hanging="361"/>
      </w:pPr>
      <w:rPr>
        <w:rFonts w:hint="default"/>
      </w:rPr>
    </w:lvl>
    <w:lvl w:ilvl="3" w:tplc="9A7E777C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4" w:tplc="63DA0B5C">
      <w:start w:val="1"/>
      <w:numFmt w:val="bullet"/>
      <w:lvlText w:val="•"/>
      <w:lvlJc w:val="left"/>
      <w:pPr>
        <w:ind w:left="967" w:hanging="361"/>
      </w:pPr>
      <w:rPr>
        <w:rFonts w:hint="default"/>
      </w:rPr>
    </w:lvl>
    <w:lvl w:ilvl="5" w:tplc="41C0C86C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6" w:tplc="61F42A02">
      <w:start w:val="1"/>
      <w:numFmt w:val="bullet"/>
      <w:lvlText w:val="•"/>
      <w:lvlJc w:val="left"/>
      <w:pPr>
        <w:ind w:left="1221" w:hanging="361"/>
      </w:pPr>
      <w:rPr>
        <w:rFonts w:hint="default"/>
      </w:rPr>
    </w:lvl>
    <w:lvl w:ilvl="7" w:tplc="114CCDCE">
      <w:start w:val="1"/>
      <w:numFmt w:val="bullet"/>
      <w:lvlText w:val="•"/>
      <w:lvlJc w:val="left"/>
      <w:pPr>
        <w:ind w:left="1347" w:hanging="361"/>
      </w:pPr>
      <w:rPr>
        <w:rFonts w:hint="default"/>
      </w:rPr>
    </w:lvl>
    <w:lvl w:ilvl="8" w:tplc="0D5E2548">
      <w:start w:val="1"/>
      <w:numFmt w:val="bullet"/>
      <w:lvlText w:val="•"/>
      <w:lvlJc w:val="left"/>
      <w:pPr>
        <w:ind w:left="1474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sBs5PyTWIBSbrIz+xdNB/gOy2X2/vKGZIWFGjn3zafv+Gofp/wmD+/2yJvjlQxbcs5gaLAh5sgDFKOitDf65Q==" w:salt="UOLkdGhdyRE4rVDz1uzpSQ=="/>
  <w:styleLockQFSet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57"/>
    <w:rsid w:val="00021B2A"/>
    <w:rsid w:val="00023F6C"/>
    <w:rsid w:val="0007193E"/>
    <w:rsid w:val="000A2C6E"/>
    <w:rsid w:val="000B3953"/>
    <w:rsid w:val="00137F86"/>
    <w:rsid w:val="00154BB8"/>
    <w:rsid w:val="0017149F"/>
    <w:rsid w:val="00184EED"/>
    <w:rsid w:val="001B3558"/>
    <w:rsid w:val="001B67E7"/>
    <w:rsid w:val="001E5B9B"/>
    <w:rsid w:val="001F1EC8"/>
    <w:rsid w:val="00205504"/>
    <w:rsid w:val="00205B50"/>
    <w:rsid w:val="00214D5D"/>
    <w:rsid w:val="00224B7B"/>
    <w:rsid w:val="0023421C"/>
    <w:rsid w:val="00250709"/>
    <w:rsid w:val="002810FE"/>
    <w:rsid w:val="0028359B"/>
    <w:rsid w:val="002B7539"/>
    <w:rsid w:val="002D13C3"/>
    <w:rsid w:val="002E4572"/>
    <w:rsid w:val="003307DE"/>
    <w:rsid w:val="00333310"/>
    <w:rsid w:val="00346BFD"/>
    <w:rsid w:val="003665C7"/>
    <w:rsid w:val="003C20EB"/>
    <w:rsid w:val="003D0CF5"/>
    <w:rsid w:val="003D0E93"/>
    <w:rsid w:val="003D123E"/>
    <w:rsid w:val="00407E57"/>
    <w:rsid w:val="004107E5"/>
    <w:rsid w:val="004118C6"/>
    <w:rsid w:val="00445B64"/>
    <w:rsid w:val="0048606D"/>
    <w:rsid w:val="004A5622"/>
    <w:rsid w:val="004F76C2"/>
    <w:rsid w:val="0053286B"/>
    <w:rsid w:val="00532BA9"/>
    <w:rsid w:val="00540200"/>
    <w:rsid w:val="005944FE"/>
    <w:rsid w:val="005B4EA4"/>
    <w:rsid w:val="005F0CDB"/>
    <w:rsid w:val="00632FAA"/>
    <w:rsid w:val="00677A79"/>
    <w:rsid w:val="006A74A1"/>
    <w:rsid w:val="006C76E4"/>
    <w:rsid w:val="006D2380"/>
    <w:rsid w:val="006E3D38"/>
    <w:rsid w:val="006E6130"/>
    <w:rsid w:val="007064ED"/>
    <w:rsid w:val="0074128C"/>
    <w:rsid w:val="007A339C"/>
    <w:rsid w:val="007D1CCA"/>
    <w:rsid w:val="00804D81"/>
    <w:rsid w:val="00824A61"/>
    <w:rsid w:val="00826B05"/>
    <w:rsid w:val="008469E1"/>
    <w:rsid w:val="00853CAB"/>
    <w:rsid w:val="00856D08"/>
    <w:rsid w:val="0086127B"/>
    <w:rsid w:val="00862344"/>
    <w:rsid w:val="008768CE"/>
    <w:rsid w:val="00891710"/>
    <w:rsid w:val="008968FE"/>
    <w:rsid w:val="008B3C42"/>
    <w:rsid w:val="008B67B0"/>
    <w:rsid w:val="008D6408"/>
    <w:rsid w:val="008D676F"/>
    <w:rsid w:val="00911DAB"/>
    <w:rsid w:val="00911E49"/>
    <w:rsid w:val="00936482"/>
    <w:rsid w:val="009479D7"/>
    <w:rsid w:val="009833B1"/>
    <w:rsid w:val="009C2011"/>
    <w:rsid w:val="009D023A"/>
    <w:rsid w:val="009E7D94"/>
    <w:rsid w:val="009F4BE7"/>
    <w:rsid w:val="00A11A35"/>
    <w:rsid w:val="00A259A8"/>
    <w:rsid w:val="00A64CD8"/>
    <w:rsid w:val="00A73C3B"/>
    <w:rsid w:val="00A81EDE"/>
    <w:rsid w:val="00B82E1D"/>
    <w:rsid w:val="00B843B2"/>
    <w:rsid w:val="00B85EF8"/>
    <w:rsid w:val="00BA2992"/>
    <w:rsid w:val="00BB7F16"/>
    <w:rsid w:val="00BF1EA3"/>
    <w:rsid w:val="00C1025F"/>
    <w:rsid w:val="00C200F2"/>
    <w:rsid w:val="00C21CA1"/>
    <w:rsid w:val="00C32539"/>
    <w:rsid w:val="00C520D7"/>
    <w:rsid w:val="00C646F5"/>
    <w:rsid w:val="00CC6494"/>
    <w:rsid w:val="00CD0695"/>
    <w:rsid w:val="00D20C54"/>
    <w:rsid w:val="00D25C79"/>
    <w:rsid w:val="00D32308"/>
    <w:rsid w:val="00D5096F"/>
    <w:rsid w:val="00D53012"/>
    <w:rsid w:val="00DA7D60"/>
    <w:rsid w:val="00DB0E45"/>
    <w:rsid w:val="00DB4491"/>
    <w:rsid w:val="00E06DA1"/>
    <w:rsid w:val="00E74623"/>
    <w:rsid w:val="00EA6405"/>
    <w:rsid w:val="00EB5531"/>
    <w:rsid w:val="00EB6DB1"/>
    <w:rsid w:val="00ED0746"/>
    <w:rsid w:val="00EF4AE5"/>
    <w:rsid w:val="00F70D09"/>
    <w:rsid w:val="00F74CE5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3A6CD40"/>
  <w15:chartTrackingRefBased/>
  <w15:docId w15:val="{2856F871-8E5B-4945-B6AD-BDCB9DF2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F86"/>
    <w:pPr>
      <w:keepNext/>
      <w:spacing w:after="0" w:line="240" w:lineRule="auto"/>
      <w:outlineLvl w:val="0"/>
    </w:pPr>
    <w:rPr>
      <w:rFonts w:ascii="Verdana" w:eastAsia="Calibri" w:hAnsi="Verdana" w:cs="Calibri"/>
      <w:b/>
      <w:bCs/>
      <w:color w:val="005CB8"/>
      <w:kern w:val="32"/>
      <w:position w:val="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30"/>
  </w:style>
  <w:style w:type="paragraph" w:styleId="Footer">
    <w:name w:val="footer"/>
    <w:basedOn w:val="Normal"/>
    <w:link w:val="FooterChar"/>
    <w:uiPriority w:val="99"/>
    <w:unhideWhenUsed/>
    <w:qFormat/>
    <w:rsid w:val="006E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30"/>
  </w:style>
  <w:style w:type="character" w:styleId="CommentReference">
    <w:name w:val="annotation reference"/>
    <w:basedOn w:val="DefaultParagraphFont"/>
    <w:uiPriority w:val="99"/>
    <w:semiHidden/>
    <w:unhideWhenUsed/>
    <w:rsid w:val="00224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B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7F86"/>
    <w:rPr>
      <w:rFonts w:ascii="Verdana" w:eastAsia="Calibri" w:hAnsi="Verdana" w:cs="Calibri"/>
      <w:b/>
      <w:bCs/>
      <w:color w:val="005CB8"/>
      <w:kern w:val="32"/>
      <w:position w:val="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37F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37F86"/>
    <w:pPr>
      <w:widowControl w:val="0"/>
      <w:spacing w:before="229" w:after="0" w:line="240" w:lineRule="auto"/>
      <w:ind w:left="4336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137F86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67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6F5"/>
    <w:pPr>
      <w:ind w:left="720"/>
      <w:contextualSpacing/>
    </w:pPr>
  </w:style>
  <w:style w:type="paragraph" w:styleId="NoSpacing">
    <w:name w:val="No Spacing"/>
    <w:uiPriority w:val="1"/>
    <w:qFormat/>
    <w:rsid w:val="003665C7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065A-8204-4E7E-81F1-5AA36F28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Union Financial,LLC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Amy</dc:creator>
  <cp:keywords/>
  <dc:description/>
  <cp:lastModifiedBy>Tommy  Orosco</cp:lastModifiedBy>
  <cp:revision>13</cp:revision>
  <dcterms:created xsi:type="dcterms:W3CDTF">2018-02-01T19:30:00Z</dcterms:created>
  <dcterms:modified xsi:type="dcterms:W3CDTF">2019-01-02T18:58:00Z</dcterms:modified>
</cp:coreProperties>
</file>